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0225" w:rsidRPr="00FF76AF" w:rsidRDefault="00260C10">
      <w:pPr>
        <w:spacing w:before="360" w:after="160"/>
        <w:jc w:val="center"/>
        <w:rPr>
          <w:lang w:val="ru-RU"/>
        </w:rPr>
      </w:pPr>
      <w:r>
        <w:rPr>
          <w:b/>
          <w:sz w:val="28"/>
          <w:lang w:val="ru-RU"/>
        </w:rPr>
        <w:t>ДОКУМЕНТАЦИЯ, СОДЕРЖАЩАЯ ИНФОРМАЦИЮ,</w:t>
      </w:r>
      <w:r>
        <w:rPr>
          <w:b/>
          <w:sz w:val="28"/>
          <w:lang w:val="ru-RU"/>
        </w:rPr>
        <w:br/>
        <w:t>НЕОБХОДИМУЮ ДЛЯ УСТАНОВКИ ПРОГРАММНОГО ОБЕСПЕЧЕНИЯ</w:t>
      </w:r>
    </w:p>
    <w:p w:rsidR="00200225" w:rsidRDefault="00260C10">
      <w:pPr>
        <w:spacing w:after="360"/>
        <w:jc w:val="center"/>
      </w:pPr>
      <w:r>
        <w:rPr>
          <w:b/>
          <w:sz w:val="26"/>
          <w:lang w:val="ru-RU"/>
        </w:rPr>
        <w:t>Программная платформа «СибТех.Офис»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48"/>
        <w:gridCol w:w="6350"/>
      </w:tblGrid>
      <w:tr w:rsidR="00200225">
        <w:trPr>
          <w:jc w:val="center"/>
        </w:trPr>
        <w:tc>
          <w:tcPr>
            <w:tcW w:w="2948" w:type="dxa"/>
            <w:shd w:val="clear" w:color="auto" w:fill="EDEDE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200225" w:rsidRDefault="00260C10">
            <w:r>
              <w:rPr>
                <w:b/>
                <w:sz w:val="21"/>
                <w:lang w:val="ru-RU"/>
              </w:rPr>
              <w:t>Наименование ПО</w:t>
            </w:r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200225" w:rsidRDefault="00260C10">
            <w:r>
              <w:rPr>
                <w:sz w:val="21"/>
                <w:lang w:val="ru-RU"/>
              </w:rPr>
              <w:t>Программная платформа «СибТех.Офис»</w:t>
            </w:r>
          </w:p>
        </w:tc>
      </w:tr>
      <w:tr w:rsidR="00200225" w:rsidRPr="00FF76AF">
        <w:trPr>
          <w:jc w:val="center"/>
        </w:trPr>
        <w:tc>
          <w:tcPr>
            <w:tcW w:w="2948" w:type="dxa"/>
            <w:shd w:val="clear" w:color="auto" w:fill="EDEDE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200225" w:rsidRDefault="00260C10">
            <w:r>
              <w:rPr>
                <w:b/>
                <w:sz w:val="21"/>
                <w:lang w:val="ru-RU"/>
              </w:rPr>
              <w:t>Правообладатель</w:t>
            </w:r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200225" w:rsidRPr="00FF76AF" w:rsidRDefault="00260C10">
            <w:pPr>
              <w:rPr>
                <w:lang w:val="ru-RU"/>
              </w:rPr>
            </w:pPr>
            <w:r>
              <w:rPr>
                <w:sz w:val="21"/>
                <w:lang w:val="ru-RU"/>
              </w:rPr>
              <w:t>Общество с ограниченной ответственностью «СИБТЕХ»</w:t>
            </w:r>
          </w:p>
        </w:tc>
      </w:tr>
      <w:tr w:rsidR="00200225">
        <w:trPr>
          <w:jc w:val="center"/>
        </w:trPr>
        <w:tc>
          <w:tcPr>
            <w:tcW w:w="2948" w:type="dxa"/>
            <w:shd w:val="clear" w:color="auto" w:fill="EDEDE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200225" w:rsidRDefault="00260C10">
            <w:r>
              <w:rPr>
                <w:b/>
                <w:sz w:val="21"/>
                <w:lang w:val="ru-RU"/>
              </w:rPr>
              <w:t>ИНН / КПП</w:t>
            </w:r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200225" w:rsidRDefault="00260C10">
            <w:r>
              <w:rPr>
                <w:sz w:val="21"/>
                <w:lang w:val="ru-RU"/>
              </w:rPr>
              <w:t>7000016557 / 700001001</w:t>
            </w:r>
          </w:p>
        </w:tc>
      </w:tr>
      <w:tr w:rsidR="00200225" w:rsidRPr="00FF76AF">
        <w:trPr>
          <w:jc w:val="center"/>
        </w:trPr>
        <w:tc>
          <w:tcPr>
            <w:tcW w:w="2948" w:type="dxa"/>
            <w:shd w:val="clear" w:color="auto" w:fill="EDEDE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200225" w:rsidRDefault="00260C10">
            <w:r>
              <w:rPr>
                <w:b/>
                <w:sz w:val="21"/>
                <w:lang w:val="ru-RU"/>
              </w:rPr>
              <w:t>Способ предоставления</w:t>
            </w:r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200225" w:rsidRPr="00FF76AF" w:rsidRDefault="00260C10">
            <w:pPr>
              <w:rPr>
                <w:lang w:val="ru-RU"/>
              </w:rPr>
            </w:pPr>
            <w:r>
              <w:rPr>
                <w:sz w:val="21"/>
                <w:lang w:val="ru-RU"/>
              </w:rPr>
              <w:t>Интернет-сервис (SaaS), доступ через веб-интерфейс</w:t>
            </w:r>
          </w:p>
        </w:tc>
      </w:tr>
      <w:tr w:rsidR="00200225">
        <w:trPr>
          <w:jc w:val="center"/>
        </w:trPr>
        <w:tc>
          <w:tcPr>
            <w:tcW w:w="2948" w:type="dxa"/>
            <w:shd w:val="clear" w:color="auto" w:fill="EDEDE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200225" w:rsidRDefault="00260C10">
            <w:r>
              <w:rPr>
                <w:b/>
                <w:sz w:val="21"/>
                <w:lang w:val="ru-RU"/>
              </w:rPr>
              <w:t>Адрес экземпляра ПО</w:t>
            </w:r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200225" w:rsidRDefault="00260C10">
            <w:hyperlink r:id="rId8">
              <w:r>
                <w:rPr>
                  <w:color w:val="0563C1"/>
                  <w:u w:val="single"/>
                </w:rPr>
                <w:t>https://vba-to-js.ru</w:t>
              </w:r>
            </w:hyperlink>
          </w:p>
        </w:tc>
      </w:tr>
    </w:tbl>
    <w:p w:rsidR="00200225" w:rsidRPr="00FF76AF" w:rsidRDefault="00260C10">
      <w:pPr>
        <w:pStyle w:val="1"/>
        <w:spacing w:before="280" w:after="120"/>
        <w:rPr>
          <w:lang w:val="ru-RU"/>
        </w:rPr>
      </w:pPr>
      <w:r>
        <w:rPr>
          <w:rFonts w:ascii="Times New Roman" w:eastAsia="Times New Roman" w:hAnsi="Times New Roman"/>
          <w:lang w:val="ru-RU"/>
        </w:rPr>
        <w:t>1. Общие сведения</w:t>
      </w:r>
    </w:p>
    <w:p w:rsidR="00200225" w:rsidRPr="00FF76AF" w:rsidRDefault="00260C1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 xml:space="preserve">Настоящая документация содержит сведения, необходимые для </w:t>
      </w:r>
      <w:r>
        <w:rPr>
          <w:lang w:val="ru-RU"/>
        </w:rPr>
        <w:t>получения доступа к экземпляру программной платформы «СибТех.Офис» и начала работы с программным обеспечением.</w:t>
      </w:r>
    </w:p>
    <w:p w:rsidR="00200225" w:rsidRPr="00FF76AF" w:rsidRDefault="00260C1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Программная платформа «СибТех.Офис» предоставляется пользователям в виде интернет-сервиса (SaaS). Экземпляр программного обеспечения централизова</w:t>
      </w:r>
      <w:r>
        <w:rPr>
          <w:lang w:val="ru-RU"/>
        </w:rPr>
        <w:t>нно развернут и функционирует на серверной инфраструктуре правообладателя.</w:t>
      </w:r>
    </w:p>
    <w:p w:rsidR="00200225" w:rsidRPr="00FF76AF" w:rsidRDefault="00260C1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Локальная установка программного обеспечения на рабочее место пользователя, а также развертывание программного обеспечения в инфраструктуре заказчика для использования предоставленн</w:t>
      </w:r>
      <w:r>
        <w:rPr>
          <w:lang w:val="ru-RU"/>
        </w:rPr>
        <w:t>ого экземпляра не требуются.</w:t>
      </w:r>
    </w:p>
    <w:p w:rsidR="00200225" w:rsidRPr="00FF76AF" w:rsidRDefault="00260C10">
      <w:pPr>
        <w:pStyle w:val="1"/>
        <w:spacing w:before="200" w:after="120"/>
        <w:rPr>
          <w:lang w:val="ru-RU"/>
        </w:rPr>
      </w:pPr>
      <w:r>
        <w:rPr>
          <w:rFonts w:ascii="Times New Roman" w:eastAsia="Times New Roman" w:hAnsi="Times New Roman"/>
          <w:lang w:val="ru-RU"/>
        </w:rPr>
        <w:t>2. Порядок установки и развертывания</w:t>
      </w:r>
    </w:p>
    <w:p w:rsidR="00200225" w:rsidRPr="00FF76AF" w:rsidRDefault="00260C1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Установка серверной части программной платформы и ее техническое развертывание выполняются правообладателем. Пользователь получает доступ к уже установленному и настроенному экземпляру ПО че</w:t>
      </w:r>
      <w:r>
        <w:rPr>
          <w:lang w:val="ru-RU"/>
        </w:rPr>
        <w:t>рез веб-интерфейс.</w:t>
      </w:r>
    </w:p>
    <w:p w:rsidR="00200225" w:rsidRPr="00FF76AF" w:rsidRDefault="00260C1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В связи с указанным способом предоставления отдельные действия по установке программного обеспечения со стороны пользователя отсутствуют. Для начала работы достаточно открыть адрес экземпляра ПО в веб-браузере и выполнить регистрацию.</w:t>
      </w:r>
    </w:p>
    <w:p w:rsidR="00200225" w:rsidRPr="00FF76AF" w:rsidRDefault="00260C10">
      <w:pPr>
        <w:pStyle w:val="1"/>
        <w:spacing w:before="200" w:after="120"/>
        <w:rPr>
          <w:lang w:val="ru-RU"/>
        </w:rPr>
      </w:pPr>
      <w:r>
        <w:rPr>
          <w:rFonts w:ascii="Times New Roman" w:eastAsia="Times New Roman" w:hAnsi="Times New Roman"/>
          <w:lang w:val="ru-RU"/>
        </w:rPr>
        <w:t>3.</w:t>
      </w:r>
      <w:r>
        <w:rPr>
          <w:rFonts w:ascii="Times New Roman" w:eastAsia="Times New Roman" w:hAnsi="Times New Roman"/>
          <w:lang w:val="ru-RU"/>
        </w:rPr>
        <w:t xml:space="preserve"> Требования для доступа</w:t>
      </w:r>
    </w:p>
    <w:p w:rsidR="00200225" w:rsidRPr="00FF76AF" w:rsidRDefault="00260C10">
      <w:pPr>
        <w:spacing w:after="80"/>
        <w:ind w:left="340" w:hanging="340"/>
        <w:rPr>
          <w:lang w:val="ru-RU"/>
        </w:rPr>
      </w:pPr>
      <w:r>
        <w:rPr>
          <w:lang w:val="ru-RU"/>
        </w:rPr>
        <w:t>• устройство с доступом к сети Интернет;</w:t>
      </w:r>
    </w:p>
    <w:p w:rsidR="00200225" w:rsidRPr="00FF76AF" w:rsidRDefault="00260C10">
      <w:pPr>
        <w:spacing w:after="80"/>
        <w:ind w:left="340" w:hanging="340"/>
        <w:rPr>
          <w:lang w:val="ru-RU"/>
        </w:rPr>
      </w:pPr>
      <w:r>
        <w:rPr>
          <w:lang w:val="ru-RU"/>
        </w:rPr>
        <w:t>• веб-браузер с включенной поддержкой JavaScript;</w:t>
      </w:r>
    </w:p>
    <w:p w:rsidR="00200225" w:rsidRPr="00FF76AF" w:rsidRDefault="00260C10">
      <w:pPr>
        <w:spacing w:after="160"/>
        <w:ind w:left="340" w:hanging="340"/>
        <w:rPr>
          <w:lang w:val="ru-RU"/>
        </w:rPr>
      </w:pPr>
      <w:r>
        <w:rPr>
          <w:lang w:val="ru-RU"/>
        </w:rPr>
        <w:t xml:space="preserve">• доступ к адресу </w:t>
      </w:r>
      <w:hyperlink r:id="rId9">
        <w:r>
          <w:rPr>
            <w:color w:val="0563C1"/>
            <w:u w:val="single"/>
          </w:rPr>
          <w:t>https</w:t>
        </w:r>
        <w:r w:rsidRPr="00FF76AF">
          <w:rPr>
            <w:color w:val="0563C1"/>
            <w:u w:val="single"/>
            <w:lang w:val="ru-RU"/>
          </w:rPr>
          <w:t>://</w:t>
        </w:r>
        <w:r>
          <w:rPr>
            <w:color w:val="0563C1"/>
            <w:u w:val="single"/>
          </w:rPr>
          <w:t>vba</w:t>
        </w:r>
        <w:r w:rsidRPr="00FF76AF">
          <w:rPr>
            <w:color w:val="0563C1"/>
            <w:u w:val="single"/>
            <w:lang w:val="ru-RU"/>
          </w:rPr>
          <w:t>-</w:t>
        </w:r>
        <w:r>
          <w:rPr>
            <w:color w:val="0563C1"/>
            <w:u w:val="single"/>
          </w:rPr>
          <w:t>to</w:t>
        </w:r>
        <w:r w:rsidRPr="00FF76AF">
          <w:rPr>
            <w:color w:val="0563C1"/>
            <w:u w:val="single"/>
            <w:lang w:val="ru-RU"/>
          </w:rPr>
          <w:t>-</w:t>
        </w:r>
        <w:r>
          <w:rPr>
            <w:color w:val="0563C1"/>
            <w:u w:val="single"/>
          </w:rPr>
          <w:t>js</w:t>
        </w:r>
        <w:r w:rsidRPr="00FF76AF">
          <w:rPr>
            <w:color w:val="0563C1"/>
            <w:u w:val="single"/>
            <w:lang w:val="ru-RU"/>
          </w:rPr>
          <w:t>.</w:t>
        </w:r>
        <w:r>
          <w:rPr>
            <w:color w:val="0563C1"/>
            <w:u w:val="single"/>
          </w:rPr>
          <w:t>ru</w:t>
        </w:r>
      </w:hyperlink>
      <w:r>
        <w:rPr>
          <w:lang w:val="ru-RU"/>
        </w:rPr>
        <w:t>.</w:t>
      </w:r>
    </w:p>
    <w:p w:rsidR="00200225" w:rsidRPr="00FF76AF" w:rsidRDefault="00260C10">
      <w:pPr>
        <w:pStyle w:val="1"/>
        <w:spacing w:after="120"/>
        <w:rPr>
          <w:lang w:val="ru-RU"/>
        </w:rPr>
      </w:pPr>
      <w:r>
        <w:rPr>
          <w:rFonts w:ascii="Times New Roman" w:eastAsia="Times New Roman" w:hAnsi="Times New Roman"/>
          <w:lang w:val="ru-RU"/>
        </w:rPr>
        <w:lastRenderedPageBreak/>
        <w:t>4. Порядок получения доступа и запуска</w:t>
      </w:r>
    </w:p>
    <w:p w:rsidR="00200225" w:rsidRPr="00FF76AF" w:rsidRDefault="00260C10">
      <w:pPr>
        <w:spacing w:after="80" w:line="264" w:lineRule="auto"/>
        <w:ind w:left="340" w:hanging="340"/>
        <w:rPr>
          <w:lang w:val="ru-RU"/>
        </w:rPr>
      </w:pPr>
      <w:r>
        <w:rPr>
          <w:b/>
          <w:lang w:val="ru-RU"/>
        </w:rPr>
        <w:t xml:space="preserve">1. </w:t>
      </w:r>
      <w:r>
        <w:rPr>
          <w:lang w:val="ru-RU"/>
        </w:rPr>
        <w:t>Открыть веб-браузер</w:t>
      </w:r>
      <w:r>
        <w:rPr>
          <w:lang w:val="ru-RU"/>
        </w:rPr>
        <w:t xml:space="preserve"> на устройстве, подключенном к сети Интернет.</w:t>
      </w:r>
    </w:p>
    <w:p w:rsidR="00200225" w:rsidRPr="00FF76AF" w:rsidRDefault="00260C10">
      <w:pPr>
        <w:spacing w:after="80"/>
        <w:ind w:left="340" w:hanging="340"/>
        <w:rPr>
          <w:lang w:val="ru-RU"/>
        </w:rPr>
      </w:pPr>
      <w:r>
        <w:rPr>
          <w:b/>
          <w:lang w:val="ru-RU"/>
        </w:rPr>
        <w:t xml:space="preserve">2. Перейти по адресу: </w:t>
      </w:r>
      <w:hyperlink r:id="rId10">
        <w:r>
          <w:rPr>
            <w:color w:val="0563C1"/>
            <w:u w:val="single"/>
          </w:rPr>
          <w:t>https</w:t>
        </w:r>
        <w:r w:rsidRPr="00FF76AF">
          <w:rPr>
            <w:color w:val="0563C1"/>
            <w:u w:val="single"/>
            <w:lang w:val="ru-RU"/>
          </w:rPr>
          <w:t>://</w:t>
        </w:r>
        <w:r>
          <w:rPr>
            <w:color w:val="0563C1"/>
            <w:u w:val="single"/>
          </w:rPr>
          <w:t>vba</w:t>
        </w:r>
        <w:r w:rsidRPr="00FF76AF">
          <w:rPr>
            <w:color w:val="0563C1"/>
            <w:u w:val="single"/>
            <w:lang w:val="ru-RU"/>
          </w:rPr>
          <w:t>-</w:t>
        </w:r>
        <w:r>
          <w:rPr>
            <w:color w:val="0563C1"/>
            <w:u w:val="single"/>
          </w:rPr>
          <w:t>to</w:t>
        </w:r>
        <w:r w:rsidRPr="00FF76AF">
          <w:rPr>
            <w:color w:val="0563C1"/>
            <w:u w:val="single"/>
            <w:lang w:val="ru-RU"/>
          </w:rPr>
          <w:t>-</w:t>
        </w:r>
        <w:r>
          <w:rPr>
            <w:color w:val="0563C1"/>
            <w:u w:val="single"/>
          </w:rPr>
          <w:t>js</w:t>
        </w:r>
        <w:r w:rsidRPr="00FF76AF">
          <w:rPr>
            <w:color w:val="0563C1"/>
            <w:u w:val="single"/>
            <w:lang w:val="ru-RU"/>
          </w:rPr>
          <w:t>.</w:t>
        </w:r>
        <w:r>
          <w:rPr>
            <w:color w:val="0563C1"/>
            <w:u w:val="single"/>
          </w:rPr>
          <w:t>ru</w:t>
        </w:r>
      </w:hyperlink>
      <w:r>
        <w:rPr>
          <w:lang w:val="ru-RU"/>
        </w:rPr>
        <w:t>.</w:t>
      </w:r>
    </w:p>
    <w:p w:rsidR="00200225" w:rsidRPr="00FF76AF" w:rsidRDefault="00260C10">
      <w:pPr>
        <w:spacing w:after="80" w:line="264" w:lineRule="auto"/>
        <w:ind w:left="340" w:hanging="340"/>
        <w:rPr>
          <w:lang w:val="ru-RU"/>
        </w:rPr>
      </w:pPr>
      <w:r>
        <w:rPr>
          <w:b/>
          <w:lang w:val="ru-RU"/>
        </w:rPr>
        <w:t xml:space="preserve">3. </w:t>
      </w:r>
      <w:r>
        <w:rPr>
          <w:lang w:val="ru-RU"/>
        </w:rPr>
        <w:t>На странице сервиса перейти к регистрации учетной записи.</w:t>
      </w:r>
    </w:p>
    <w:p w:rsidR="00200225" w:rsidRPr="00FF76AF" w:rsidRDefault="00260C10">
      <w:pPr>
        <w:spacing w:after="80" w:line="264" w:lineRule="auto"/>
        <w:ind w:left="340" w:hanging="340"/>
        <w:rPr>
          <w:lang w:val="ru-RU"/>
        </w:rPr>
      </w:pPr>
      <w:r>
        <w:rPr>
          <w:b/>
          <w:lang w:val="ru-RU"/>
        </w:rPr>
        <w:t xml:space="preserve">4. </w:t>
      </w:r>
      <w:r>
        <w:rPr>
          <w:lang w:val="ru-RU"/>
        </w:rPr>
        <w:t xml:space="preserve">Указать адрес электронной почты и задать пароль. На дату </w:t>
      </w:r>
      <w:r>
        <w:rPr>
          <w:lang w:val="ru-RU"/>
        </w:rPr>
        <w:t>подготовки настоящей документации подтверждение адреса электронной почты не требуется; для проведения проверки допускается использовать произвольный адрес электронной почты и самостоятельно заданный пароль.</w:t>
      </w:r>
    </w:p>
    <w:p w:rsidR="00200225" w:rsidRPr="00FF76AF" w:rsidRDefault="00260C10">
      <w:pPr>
        <w:spacing w:after="80" w:line="264" w:lineRule="auto"/>
        <w:ind w:left="340" w:hanging="340"/>
        <w:rPr>
          <w:lang w:val="ru-RU"/>
        </w:rPr>
      </w:pPr>
      <w:r>
        <w:rPr>
          <w:b/>
          <w:lang w:val="ru-RU"/>
        </w:rPr>
        <w:t xml:space="preserve">5. </w:t>
      </w:r>
      <w:r>
        <w:rPr>
          <w:lang w:val="ru-RU"/>
        </w:rPr>
        <w:t>Завершить регистрацию и выполнить вход в созда</w:t>
      </w:r>
      <w:r>
        <w:rPr>
          <w:lang w:val="ru-RU"/>
        </w:rPr>
        <w:t>нную учетную запись.</w:t>
      </w:r>
    </w:p>
    <w:p w:rsidR="00200225" w:rsidRPr="00FF76AF" w:rsidRDefault="00260C10">
      <w:pPr>
        <w:spacing w:after="80" w:line="264" w:lineRule="auto"/>
        <w:ind w:left="340" w:hanging="340"/>
        <w:rPr>
          <w:lang w:val="ru-RU"/>
        </w:rPr>
      </w:pPr>
      <w:r>
        <w:rPr>
          <w:b/>
          <w:lang w:val="ru-RU"/>
        </w:rPr>
        <w:t xml:space="preserve">6. </w:t>
      </w:r>
      <w:r>
        <w:rPr>
          <w:lang w:val="ru-RU"/>
        </w:rPr>
        <w:t>После входа использовать веб-интерфейс программной платформы. Установка дополнительных компонентов программной платформы «СибТех.Офис» на стороне пользователя не требуется.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9963"/>
      </w:tblGrid>
      <w:tr w:rsidR="00200225" w:rsidRPr="00FF76AF">
        <w:trPr>
          <w:jc w:val="center"/>
        </w:trPr>
        <w:tc>
          <w:tcPr>
            <w:tcW w:w="9973" w:type="dxa"/>
            <w:shd w:val="clear" w:color="auto" w:fill="F3F6F9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200225" w:rsidRPr="00FF76AF" w:rsidRDefault="00260C10">
            <w:pPr>
              <w:spacing w:line="264" w:lineRule="auto"/>
              <w:rPr>
                <w:lang w:val="ru-RU"/>
              </w:rPr>
            </w:pPr>
            <w:r>
              <w:rPr>
                <w:b/>
                <w:sz w:val="22"/>
                <w:lang w:val="ru-RU"/>
              </w:rPr>
              <w:t xml:space="preserve">Важно: </w:t>
            </w:r>
            <w:r>
              <w:rPr>
                <w:sz w:val="22"/>
                <w:lang w:val="ru-RU"/>
              </w:rPr>
              <w:t xml:space="preserve">экземпляр программного обеспечения уже установлен и </w:t>
            </w:r>
            <w:r>
              <w:rPr>
                <w:sz w:val="22"/>
                <w:lang w:val="ru-RU"/>
              </w:rPr>
              <w:t>запущен на серверной инфраструктуре правообладателя. Настоящая инструкция описывает действия пользователя для получения доступа к такому экземпляру, поскольку локальная установка у заказчика не предусмотрена способом предоставления ПО.</w:t>
            </w:r>
          </w:p>
        </w:tc>
      </w:tr>
    </w:tbl>
    <w:p w:rsidR="00200225" w:rsidRPr="00FF76AF" w:rsidRDefault="00260C10">
      <w:pPr>
        <w:pStyle w:val="1"/>
        <w:spacing w:before="240" w:after="120"/>
        <w:rPr>
          <w:lang w:val="ru-RU"/>
        </w:rPr>
      </w:pPr>
      <w:r>
        <w:rPr>
          <w:rFonts w:ascii="Times New Roman" w:eastAsia="Times New Roman" w:hAnsi="Times New Roman"/>
          <w:lang w:val="ru-RU"/>
        </w:rPr>
        <w:t xml:space="preserve">5. Сведения для </w:t>
      </w:r>
      <w:r>
        <w:rPr>
          <w:rFonts w:ascii="Times New Roman" w:eastAsia="Times New Roman" w:hAnsi="Times New Roman"/>
          <w:lang w:val="ru-RU"/>
        </w:rPr>
        <w:t>проведения экспертной проверки</w:t>
      </w:r>
    </w:p>
    <w:p w:rsidR="00200225" w:rsidRPr="00FF76AF" w:rsidRDefault="00260C1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Для доступа к экземпляру программного обеспечения предварительное создание правообладателем отдельной тестовой учетной записи не требуется. Эксперт может самостоятельно зарегистрировать учетную запись в порядке, указанном в р</w:t>
      </w:r>
      <w:r>
        <w:rPr>
          <w:lang w:val="ru-RU"/>
        </w:rPr>
        <w:t>азделе 4 настоящего документа.</w:t>
      </w:r>
    </w:p>
    <w:p w:rsidR="00200225" w:rsidRPr="00FF76AF" w:rsidRDefault="00260C1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Если порядок регистрации или авторизации будет изменен, актуальные действия для получения доступа должны быть отражены правообладателем в документации и/или предоставлены экспертной организации дополнительно.</w:t>
      </w:r>
      <w:bookmarkStart w:id="0" w:name="_GoBack"/>
      <w:bookmarkEnd w:id="0"/>
    </w:p>
    <w:sectPr w:rsidR="00200225" w:rsidRPr="00FF76AF" w:rsidSect="00034616">
      <w:headerReference w:type="default" r:id="rId11"/>
      <w:footerReference w:type="default" r:id="rId12"/>
      <w:pgSz w:w="12240" w:h="15840"/>
      <w:pgMar w:top="1020" w:right="1020" w:bottom="1020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0C10" w:rsidRDefault="00260C10">
      <w:pPr>
        <w:spacing w:after="0" w:line="240" w:lineRule="auto"/>
      </w:pPr>
      <w:r>
        <w:separator/>
      </w:r>
    </w:p>
  </w:endnote>
  <w:endnote w:type="continuationSeparator" w:id="0">
    <w:p w:rsidR="00260C10" w:rsidRDefault="00260C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0225" w:rsidRPr="00FF76AF" w:rsidRDefault="00260C10">
    <w:pPr>
      <w:pStyle w:val="a7"/>
      <w:jc w:val="center"/>
      <w:rPr>
        <w:lang w:val="ru-RU"/>
      </w:rPr>
    </w:pPr>
    <w:r w:rsidRPr="00FF76AF">
      <w:rPr>
        <w:sz w:val="16"/>
        <w:lang w:val="ru-RU"/>
      </w:rPr>
      <w:t>Программная платформа «СибТех.Офис» · Документация по установке и доступу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0C10" w:rsidRDefault="00260C10">
      <w:pPr>
        <w:spacing w:after="0" w:line="240" w:lineRule="auto"/>
      </w:pPr>
      <w:r>
        <w:separator/>
      </w:r>
    </w:p>
  </w:footnote>
  <w:footnote w:type="continuationSeparator" w:id="0">
    <w:p w:rsidR="00260C10" w:rsidRDefault="00260C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0225" w:rsidRPr="00FF76AF" w:rsidRDefault="00260C10">
    <w:pPr>
      <w:pStyle w:val="a5"/>
      <w:jc w:val="right"/>
      <w:rPr>
        <w:lang w:val="ru-RU"/>
      </w:rPr>
    </w:pPr>
    <w:r w:rsidRPr="00FF76AF">
      <w:rPr>
        <w:b/>
        <w:sz w:val="18"/>
        <w:lang w:val="ru-RU"/>
      </w:rPr>
      <w:t>ООО «СИБТЕХ»</w:t>
    </w:r>
    <w:r w:rsidRPr="00FF76AF">
      <w:rPr>
        <w:sz w:val="18"/>
        <w:lang w:val="ru-RU"/>
      </w:rPr>
      <w:br/>
      <w:t>ИНН 7000016557 · КПП 700001001</w:t>
    </w:r>
    <w:r w:rsidRPr="00FF76AF">
      <w:rPr>
        <w:sz w:val="18"/>
        <w:lang w:val="ru-RU"/>
      </w:rPr>
      <w:br/>
      <w:t>г. Томск, Иркутский тракт, д. 79/3, стр.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00225"/>
    <w:rsid w:val="00260C10"/>
    <w:rsid w:val="0029639D"/>
    <w:rsid w:val="00326F90"/>
    <w:rsid w:val="00AA1D8D"/>
    <w:rsid w:val="00B47730"/>
    <w:rsid w:val="00CB0664"/>
    <w:rsid w:val="00FC693F"/>
    <w:rsid w:val="00FF7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F72A84"/>
  <w14:defaultImageDpi w14:val="300"/>
  <w15:docId w15:val="{161A1C55-9726-4F6E-BEBF-EF54537F9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ba-to-js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vba-to-js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ba-to-js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C8EB78E-80C3-4A60-9F09-CDA8EFAF8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492</Words>
  <Characters>2810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Документация, содержащая информацию, необходимую для установки программного обеспечения «СибТех.Офис»</vt:lpstr>
      <vt:lpstr/>
    </vt:vector>
  </TitlesOfParts>
  <Manager/>
  <Company/>
  <LinksUpToDate>false</LinksUpToDate>
  <CharactersWithSpaces>3296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Документация, содержащая информацию, необходимую для установки программного обеспечения «СибТех.Офис»</dc:title>
  <dc:subject>Инструкция для доступа к SaaS-экземпляру программной платформы «СибТех.Офис»</dc:subject>
  <dc:creator>ООО «СИБТЕХ»</dc:creator>
  <cp:keywords>СибТех.Офис, SaaS, установка, Реестр российского ПО</cp:keywords>
  <dc:description>generated by python-docx</dc:description>
  <cp:lastModifiedBy>Семён</cp:lastModifiedBy>
  <cp:revision>3</cp:revision>
  <dcterms:created xsi:type="dcterms:W3CDTF">2026-09-23T14:44:00Z</dcterms:created>
  <dcterms:modified xsi:type="dcterms:W3CDTF">2026-09-23T14:44:00Z</dcterms:modified>
  <cp:category/>
</cp:coreProperties>
</file>